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9" w:beforeLines="50" w:after="219" w:afterLines="50"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河南省人民检察院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2024年统一考试录用公务员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参加面试确认人员名单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58"/>
        <w:gridCol w:w="1418"/>
        <w:gridCol w:w="1984"/>
        <w:gridCol w:w="1418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招录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职位代码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准考证号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笔试成绩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河南省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人民检察院</w:t>
            </w: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30015011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方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凯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40118144219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69.45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孙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燕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40103283130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66.3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王会婷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40118101113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65.4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王清楠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>401181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40118110819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61.95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赵志浩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40118120816</w:t>
            </w:r>
            <w:bookmarkStart w:id="0" w:name="_GoBack"/>
            <w:bookmarkEnd w:id="0"/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61.65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杨家豪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40118041626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61.45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30015021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陈立人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40109060419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70.15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郭柏亨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40118104921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69.6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徐景明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40118062330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67.8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30015031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丁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晨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40118073718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69.25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陈家琪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40118066109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63.4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lang w:eastAsia="zh-CN"/>
              </w:rPr>
              <w:t>扶亚楠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40116031906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63.1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1F95B2"/>
    <w:rsid w:val="56777F61"/>
    <w:rsid w:val="BF42630A"/>
    <w:rsid w:val="F71F9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2024-04-11T23:10:00Z</dcterms:created>
  <dc:creator>HNSJCY</dc:creator>
  <cp:lastModifiedBy>HNSJCY</cp:lastModifiedBy>
  <dcterms:modified xsi:type="dcterms:W3CDTF">2024-04-11T16:20:20Z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